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spacing w:after="0" w:lineRule="auto"/>
        <w:jc w:val="center"/>
        <w:rPr/>
      </w:pPr>
      <w:bookmarkStart w:colFirst="0" w:colLast="0" w:name="_7blfei2w7o7n" w:id="0"/>
      <w:bookmarkEnd w:id="0"/>
      <w:r w:rsidDel="00000000" w:rsidR="00000000" w:rsidRPr="00000000">
        <w:rPr>
          <w:rtl w:val="0"/>
        </w:rPr>
        <w:t xml:space="preserve">REKLAMAČNÝ PROTOKOL </w:t>
      </w:r>
    </w:p>
    <w:p w:rsidR="00000000" w:rsidDel="00000000" w:rsidP="00000000" w:rsidRDefault="00000000" w:rsidRPr="00000000" w14:paraId="00000002">
      <w:pPr>
        <w:pageBreakBefore w:val="0"/>
        <w:rPr>
          <w:rFonts w:ascii="Trebuchet MS" w:cs="Trebuchet MS" w:eastAsia="Trebuchet MS" w:hAnsi="Trebuchet MS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 správne a rýchle vybavenie vašej reklamácie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, prosíme Vás</w:t>
      </w:r>
      <w:r w:rsidDel="00000000" w:rsidR="00000000" w:rsidRPr="00000000">
        <w:rPr>
          <w:b w:val="1"/>
          <w:sz w:val="18"/>
          <w:szCs w:val="18"/>
          <w:rtl w:val="0"/>
        </w:rPr>
        <w:t xml:space="preserve"> o vyplnenie a dodanie všetkých informácii v požadovanom formáte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, bez ktorých nemôžeme začať reklamačný proces, tzn.</w:t>
      </w:r>
      <w:r w:rsidDel="00000000" w:rsidR="00000000" w:rsidRPr="00000000">
        <w:rPr>
          <w:sz w:val="18"/>
          <w:szCs w:val="18"/>
          <w:rtl w:val="0"/>
        </w:rPr>
        <w:t xml:space="preserve">všetky polia sú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POVINNÉ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 každý reklamovaný produkt musí byť vyplnený samostatný reklamačný protokol, tzn.</w:t>
      </w:r>
      <w:r w:rsidDel="00000000" w:rsidR="00000000" w:rsidRPr="00000000">
        <w:rPr>
          <w:b w:val="1"/>
          <w:sz w:val="18"/>
          <w:szCs w:val="18"/>
          <w:rtl w:val="0"/>
        </w:rPr>
        <w:t xml:space="preserve">1 protokol pre 1 produkt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Prosím, </w:t>
      </w:r>
      <w:r w:rsidDel="00000000" w:rsidR="00000000" w:rsidRPr="00000000">
        <w:rPr>
          <w:b w:val="1"/>
          <w:sz w:val="18"/>
          <w:szCs w:val="18"/>
          <w:rtl w:val="0"/>
        </w:rPr>
        <w:t xml:space="preserve">odošlite vašu reklamáciu s Predmetom “REKLAMÁCIA Kód produktu”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na email </w:t>
      </w:r>
      <w:r w:rsidDel="00000000" w:rsidR="00000000" w:rsidRPr="00000000">
        <w:rPr>
          <w:color w:val="4a86e8"/>
          <w:sz w:val="18"/>
          <w:szCs w:val="18"/>
          <w:rtl w:val="0"/>
        </w:rPr>
        <w:t xml:space="preserve">reklam</w:t>
      </w:r>
      <w:r w:rsidDel="00000000" w:rsidR="00000000" w:rsidRPr="00000000">
        <w:rPr>
          <w:rFonts w:ascii="Trebuchet MS" w:cs="Trebuchet MS" w:eastAsia="Trebuchet MS" w:hAnsi="Trebuchet MS"/>
          <w:color w:val="4a86e8"/>
          <w:sz w:val="18"/>
          <w:szCs w:val="18"/>
          <w:rtl w:val="0"/>
        </w:rPr>
        <w:t xml:space="preserve">@</w:t>
      </w:r>
      <w:r w:rsidDel="00000000" w:rsidR="00000000" w:rsidRPr="00000000">
        <w:rPr>
          <w:color w:val="4a86e8"/>
          <w:sz w:val="18"/>
          <w:szCs w:val="18"/>
          <w:rtl w:val="0"/>
        </w:rPr>
        <w:t xml:space="preserve">playatelier.eu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. Vašu reklamáciu následne vybavíme čo najrýchlejšie. V protokole musí byť </w:t>
      </w:r>
      <w:r w:rsidDel="00000000" w:rsidR="00000000" w:rsidRPr="00000000">
        <w:rPr>
          <w:b w:val="1"/>
          <w:sz w:val="18"/>
          <w:szCs w:val="18"/>
          <w:rtl w:val="0"/>
        </w:rPr>
        <w:t xml:space="preserve">priložená fotografia/-e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poškodeného produktu</w:t>
      </w:r>
      <w:r w:rsidDel="00000000" w:rsidR="00000000" w:rsidRPr="00000000">
        <w:rPr>
          <w:sz w:val="18"/>
          <w:szCs w:val="18"/>
          <w:rtl w:val="0"/>
        </w:rPr>
        <w:t xml:space="preserve">, viď 2.strana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Pri produktoch, ktoré majú návod na zloženie (kuchynka, dielnička, vozík, stolík, …) potrebujeme uviesť označenie poškodeného alebo chýbajúceho dielu podľa montážneho návodu v produkte. </w:t>
        <w:br w:type="textWrapping"/>
      </w:r>
    </w:p>
    <w:tbl>
      <w:tblPr>
        <w:tblStyle w:val="Table1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5"/>
        <w:gridCol w:w="6285"/>
        <w:tblGridChange w:id="0">
          <w:tblGrid>
            <w:gridCol w:w="4155"/>
            <w:gridCol w:w="6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Meno a priezvisko / Firma: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kontaktnej osoby: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Telefón kontaktnej osoby: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Dátum reklamácie: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Číslo dokladu o kúpe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(Faktúra/Pokladničný doklad):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Číslo objednávky: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Kód produktu: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Názov produktu: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Šarža produktu v tvare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8830/J02775/042019</w:t>
            </w:r>
            <w:r w:rsidDel="00000000" w:rsidR="00000000" w:rsidRPr="00000000">
              <w:rPr>
                <w:rtl w:val="0"/>
              </w:rPr>
              <w:t xml:space="preserve">: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(Lot number, číslo v blízkosti  čiarového kódu)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Popis reklamácie: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Preferovaný typ riešenia:</w:t>
              <w:br w:type="textWrapping"/>
              <w:t xml:space="preserve">(podčiarknite)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Zľava z ceny produktu</w:t>
              <w:tab/>
              <w:tab/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Výmena alebo doposlanie poškodeného/chýbajúce dielu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Výmena celého produktu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Dobropis, IBAN: ____________________________________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ageBreakBefore w:val="0"/>
        <w:rPr/>
      </w:pPr>
      <w:bookmarkStart w:colFirst="0" w:colLast="0" w:name="_iymxq8m4dug6" w:id="1"/>
      <w:bookmarkEnd w:id="1"/>
      <w:r w:rsidDel="00000000" w:rsidR="00000000" w:rsidRPr="00000000">
        <w:rPr>
          <w:rtl w:val="0"/>
        </w:rPr>
        <w:t xml:space="preserve">FOTOGRAFIE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sem vložte fotografie poškodeného produktu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ageBreakBefore w:val="0"/>
      <w:rPr>
        <w:sz w:val="22"/>
        <w:szCs w:val="22"/>
      </w:rPr>
    </w:pPr>
    <w:r w:rsidDel="00000000" w:rsidR="00000000" w:rsidRPr="00000000">
      <w:rPr>
        <w:sz w:val="16"/>
        <w:szCs w:val="16"/>
        <w:rtl w:val="0"/>
      </w:rPr>
      <w:t xml:space="preserve">LUSIO s.r.o., Zuzany Chalupovej 10B, 851 07 Bratislava, SR  •  tel.: +421 903 549 549  •  E-mail: </w:t>
    </w:r>
    <w:hyperlink r:id="rId1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reklam@playatelier.eu</w:t>
      </w:r>
    </w:hyperlink>
    <w:r w:rsidDel="00000000" w:rsidR="00000000" w:rsidRPr="00000000">
      <w:rPr>
        <w:sz w:val="16"/>
        <w:szCs w:val="16"/>
        <w:rtl w:val="0"/>
      </w:rPr>
      <w:t xml:space="preserve">  • 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www.playatelier.eu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ageBreakBefore w:val="0"/>
      <w:jc w:val="right"/>
      <w:rPr/>
    </w:pPr>
    <w:r w:rsidDel="00000000" w:rsidR="00000000" w:rsidRPr="00000000">
      <w:rPr>
        <w:rtl w:val="0"/>
      </w:rPr>
      <w:t xml:space="preserve">Interné číslo reklamácie: __________________________     Typ: MO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  <w:jc w:val="center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ontakt@playatelier.eu" TargetMode="External"/><Relationship Id="rId2" Type="http://schemas.openxmlformats.org/officeDocument/2006/relationships/hyperlink" Target="http://www.playatelie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